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BB4B5" w14:textId="7FAAE012"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bookmarkStart w:id="0" w:name="_Hlk209102153"/>
      <w:r w:rsidRPr="003A7E6A">
        <w:rPr>
          <w:rFonts w:asciiTheme="minorHAnsi" w:eastAsia="Calibri" w:hAnsiTheme="minorHAnsi" w:cstheme="minorHAnsi"/>
          <w:b/>
          <w:bCs/>
          <w:sz w:val="20"/>
          <w:szCs w:val="20"/>
          <w:lang w:val="ro-RO"/>
        </w:rPr>
        <w:t xml:space="preserve">BALLOT BY CORRESPONDENCE </w:t>
      </w:r>
    </w:p>
    <w:p w14:paraId="3A005CC5" w14:textId="4A53CF30"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 xml:space="preserve">ORDINARY GENERAL MEETING OF SHAREHOLDERS (“OGMS”) </w:t>
      </w:r>
    </w:p>
    <w:p w14:paraId="3AF3C350" w14:textId="77777777"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CRIS-TIM FAMILY HOLDING S.A.</w:t>
      </w:r>
    </w:p>
    <w:p w14:paraId="3498B46C" w14:textId="270046EB" w:rsidR="004A3A35" w:rsidRPr="003A7E6A" w:rsidRDefault="004A3A35" w:rsidP="004A3A35">
      <w:pPr>
        <w:spacing w:after="175" w:line="285" w:lineRule="exact"/>
        <w:jc w:val="center"/>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convened for Ma</w:t>
      </w:r>
      <w:r w:rsidR="003C0B40">
        <w:rPr>
          <w:rFonts w:asciiTheme="minorHAnsi" w:eastAsia="Calibri" w:hAnsiTheme="minorHAnsi" w:cstheme="minorHAnsi"/>
          <w:bCs/>
          <w:sz w:val="20"/>
          <w:szCs w:val="20"/>
          <w:lang w:val="ro-RO"/>
        </w:rPr>
        <w:t>y 20</w:t>
      </w:r>
      <w:r w:rsidRPr="003A7E6A">
        <w:rPr>
          <w:rFonts w:asciiTheme="minorHAnsi" w:eastAsia="Calibri" w:hAnsiTheme="minorHAnsi" w:cstheme="minorHAnsi"/>
          <w:bCs/>
          <w:sz w:val="20"/>
          <w:szCs w:val="20"/>
          <w:lang w:val="ro-RO"/>
        </w:rPr>
        <w:t xml:space="preserve">, 2026, 10:00 a.m. Romanian time (first call) / </w:t>
      </w:r>
    </w:p>
    <w:p w14:paraId="6EA9B5C9" w14:textId="4F193E4D" w:rsidR="001342CB" w:rsidRPr="003A7E6A" w:rsidRDefault="004A3A35" w:rsidP="004A3A35">
      <w:pPr>
        <w:spacing w:after="175" w:line="285" w:lineRule="exact"/>
        <w:jc w:val="center"/>
        <w:rPr>
          <w:rFonts w:asciiTheme="minorHAnsi" w:eastAsia="Calibri" w:hAnsiTheme="minorHAnsi" w:cstheme="minorHAnsi"/>
          <w:sz w:val="20"/>
          <w:szCs w:val="20"/>
          <w:lang w:val="ro-RO"/>
        </w:rPr>
      </w:pPr>
      <w:r w:rsidRPr="003A7E6A">
        <w:rPr>
          <w:rFonts w:asciiTheme="minorHAnsi" w:eastAsia="Calibri" w:hAnsiTheme="minorHAnsi" w:cstheme="minorHAnsi"/>
          <w:bCs/>
          <w:sz w:val="20"/>
          <w:szCs w:val="20"/>
          <w:lang w:val="ro-RO"/>
        </w:rPr>
        <w:t>Ma</w:t>
      </w:r>
      <w:r w:rsidR="003C0B40">
        <w:rPr>
          <w:rFonts w:asciiTheme="minorHAnsi" w:eastAsia="Calibri" w:hAnsiTheme="minorHAnsi" w:cstheme="minorHAnsi"/>
          <w:bCs/>
          <w:sz w:val="20"/>
          <w:szCs w:val="20"/>
          <w:lang w:val="ro-RO"/>
        </w:rPr>
        <w:t>y 21</w:t>
      </w:r>
      <w:r w:rsidRPr="003A7E6A">
        <w:rPr>
          <w:rFonts w:asciiTheme="minorHAnsi" w:eastAsia="Calibri" w:hAnsiTheme="minorHAnsi" w:cstheme="minorHAnsi"/>
          <w:bCs/>
          <w:sz w:val="20"/>
          <w:szCs w:val="20"/>
          <w:lang w:val="ro-RO"/>
        </w:rPr>
        <w:t>, 2026, 10:00 a.m. Romanian time (second call)</w:t>
      </w:r>
    </w:p>
    <w:bookmarkEnd w:id="0"/>
    <w:p w14:paraId="08CF3F2F"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The undersigned _____________________________ [</w:t>
      </w:r>
      <w:r w:rsidRPr="003A7E6A">
        <w:rPr>
          <w:rFonts w:asciiTheme="minorHAnsi" w:eastAsia="Calibri" w:hAnsiTheme="minorHAnsi" w:cstheme="minorHAnsi"/>
          <w:bCs/>
          <w:sz w:val="20"/>
          <w:szCs w:val="20"/>
          <w:highlight w:val="lightGray"/>
        </w:rPr>
        <w:t>name of the shareholder, natural person</w:t>
      </w:r>
      <w:r w:rsidRPr="003A7E6A">
        <w:rPr>
          <w:rFonts w:asciiTheme="minorHAnsi" w:eastAsia="Calibri" w:hAnsiTheme="minorHAnsi" w:cstheme="minorHAnsi"/>
          <w:bCs/>
          <w:sz w:val="20"/>
          <w:szCs w:val="20"/>
        </w:rPr>
        <w:t>], identified through _____ [</w:t>
      </w:r>
      <w:r w:rsidRPr="003A7E6A">
        <w:rPr>
          <w:rFonts w:asciiTheme="minorHAnsi" w:eastAsia="Calibri" w:hAnsiTheme="minorHAnsi" w:cstheme="minorHAnsi"/>
          <w:bCs/>
          <w:sz w:val="20"/>
          <w:szCs w:val="20"/>
          <w:highlight w:val="lightGray"/>
        </w:rPr>
        <w:t>identity document</w:t>
      </w:r>
      <w:r w:rsidRPr="003A7E6A">
        <w:rPr>
          <w:rFonts w:asciiTheme="minorHAnsi" w:eastAsia="Calibri" w:hAnsiTheme="minorHAnsi" w:cstheme="minorHAnsi"/>
          <w:bCs/>
          <w:sz w:val="20"/>
          <w:szCs w:val="20"/>
        </w:rPr>
        <w:t xml:space="preserve">], series _____, number__________, issued by _________________________, at date _________________, domiciled at  ________________________________________________________________________, personal code ____________________________  </w:t>
      </w:r>
    </w:p>
    <w:p w14:paraId="11B79843"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or</w:t>
      </w:r>
    </w:p>
    <w:p w14:paraId="01BCA57C" w14:textId="4B58FFEE" w:rsidR="001342CB" w:rsidRPr="003A7E6A" w:rsidRDefault="004A3A35" w:rsidP="004A3A35">
      <w:pPr>
        <w:spacing w:before="120" w:after="175" w:line="285" w:lineRule="exact"/>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rPr>
        <w:t>The company _______________________________ [</w:t>
      </w:r>
      <w:r w:rsidRPr="003A7E6A">
        <w:rPr>
          <w:rFonts w:asciiTheme="minorHAnsi" w:eastAsia="Calibri" w:hAnsiTheme="minorHAnsi" w:cstheme="minorHAnsi"/>
          <w:bCs/>
          <w:sz w:val="20"/>
          <w:szCs w:val="20"/>
          <w:highlight w:val="lightGray"/>
        </w:rPr>
        <w:t>name of the shareholder legal entity</w:t>
      </w:r>
      <w:r w:rsidRPr="003A7E6A">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3A7E6A">
        <w:rPr>
          <w:rFonts w:asciiTheme="minorHAnsi" w:eastAsia="Calibri" w:hAnsiTheme="minorHAnsi" w:cstheme="minorHAnsi"/>
          <w:bCs/>
          <w:sz w:val="20"/>
          <w:szCs w:val="20"/>
          <w:highlight w:val="lightGray"/>
        </w:rPr>
        <w:t>his/her/its</w:t>
      </w:r>
      <w:r w:rsidRPr="003A7E6A">
        <w:rPr>
          <w:rFonts w:asciiTheme="minorHAnsi" w:eastAsia="Calibri" w:hAnsiTheme="minorHAnsi" w:cstheme="minorHAnsi"/>
          <w:bCs/>
          <w:sz w:val="20"/>
          <w:szCs w:val="20"/>
        </w:rPr>
        <w:t>] capacity as ______________,</w:t>
      </w:r>
    </w:p>
    <w:p w14:paraId="55B57707" w14:textId="21B119D3" w:rsidR="001342CB" w:rsidRPr="003A7E6A" w:rsidRDefault="004A3A35" w:rsidP="001342CB">
      <w:pPr>
        <w:spacing w:after="175" w:line="285" w:lineRule="exact"/>
        <w:jc w:val="both"/>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 xml:space="preserve">as shareholder of </w:t>
      </w:r>
      <w:r w:rsidRPr="003A7E6A">
        <w:rPr>
          <w:rFonts w:asciiTheme="minorHAnsi" w:eastAsia="Calibri" w:hAnsiTheme="minorHAnsi" w:cstheme="minorHAnsi"/>
          <w:b/>
          <w:sz w:val="20"/>
          <w:szCs w:val="20"/>
          <w:lang w:val="ro-RO"/>
        </w:rPr>
        <w:t>CRIS-TIM FAMILY HOLDING S.A.</w:t>
      </w:r>
      <w:r w:rsidRPr="003A7E6A">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3A7E6A">
        <w:rPr>
          <w:rFonts w:asciiTheme="minorHAnsi" w:eastAsia="Calibri" w:hAnsiTheme="minorHAnsi" w:cstheme="minorHAnsi"/>
          <w:b/>
          <w:sz w:val="20"/>
          <w:szCs w:val="20"/>
          <w:lang w:val="ro-RO"/>
        </w:rPr>
        <w:t>Company</w:t>
      </w:r>
      <w:r w:rsidRPr="003A7E6A">
        <w:rPr>
          <w:rFonts w:asciiTheme="minorHAnsi" w:eastAsia="Calibri" w:hAnsiTheme="minorHAnsi" w:cstheme="minorHAnsi"/>
          <w:sz w:val="20"/>
          <w:szCs w:val="20"/>
          <w:lang w:val="ro-RO"/>
        </w:rPr>
        <w:t>")</w:t>
      </w:r>
      <w:r w:rsidR="001342CB" w:rsidRPr="003A7E6A">
        <w:rPr>
          <w:rFonts w:asciiTheme="minorHAnsi" w:eastAsia="Calibri" w:hAnsiTheme="minorHAnsi" w:cstheme="minorHAnsi"/>
          <w:sz w:val="20"/>
          <w:szCs w:val="20"/>
          <w:lang w:val="ro-RO"/>
        </w:rPr>
        <w:t xml:space="preserve"> </w:t>
      </w:r>
    </w:p>
    <w:p w14:paraId="434C8366"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 xml:space="preserve">holding a number of ______________ shares, representing ____________% of the total number of shares issued by the Company and ________% of the total number of voting rights, </w:t>
      </w:r>
    </w:p>
    <w:p w14:paraId="0FF17820" w14:textId="6959BA7E" w:rsidR="001342CB" w:rsidRPr="003A7E6A" w:rsidRDefault="004A3A35" w:rsidP="004A3A35">
      <w:pPr>
        <w:spacing w:after="175" w:line="285" w:lineRule="exact"/>
        <w:jc w:val="both"/>
        <w:rPr>
          <w:rFonts w:asciiTheme="minorHAnsi" w:eastAsia="Calibri" w:hAnsiTheme="minorHAnsi" w:cstheme="minorHAnsi"/>
          <w:sz w:val="20"/>
          <w:szCs w:val="20"/>
          <w:lang w:val="ro-RO"/>
        </w:rPr>
      </w:pPr>
      <w:r w:rsidRPr="003A7E6A">
        <w:rPr>
          <w:rFonts w:asciiTheme="minorHAnsi" w:eastAsia="Calibri" w:hAnsiTheme="minorHAnsi" w:cstheme="minorHAnsi"/>
          <w:bCs/>
          <w:sz w:val="20"/>
          <w:szCs w:val="20"/>
        </w:rPr>
        <w:t>being informed of the agenda of the OGMS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D9A2291" w14:textId="00DCC3E8" w:rsidR="001342C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1" w:name="_Hlk209102204"/>
      <w:r w:rsidRPr="003A7E6A">
        <w:rPr>
          <w:rFonts w:asciiTheme="minorHAnsi" w:eastAsia="Calibri" w:hAnsiTheme="minorHAnsi" w:cstheme="minorHAnsi"/>
          <w:b/>
          <w:bCs/>
          <w:sz w:val="20"/>
          <w:szCs w:val="20"/>
          <w:lang w:val="ro-RO"/>
        </w:rPr>
        <w:t>Item 1 on the agenda</w:t>
      </w:r>
      <w:r w:rsidR="001342CB" w:rsidRPr="003A7E6A">
        <w:rPr>
          <w:rFonts w:asciiTheme="minorHAnsi" w:eastAsia="Calibri" w:hAnsiTheme="minorHAnsi" w:cstheme="minorHAnsi"/>
          <w:b/>
          <w:bCs/>
          <w:sz w:val="20"/>
          <w:szCs w:val="20"/>
          <w:lang w:val="ro-RO"/>
        </w:rPr>
        <w:t>:</w:t>
      </w:r>
    </w:p>
    <w:p w14:paraId="5D2CDE54" w14:textId="7332F271" w:rsidR="001342CB" w:rsidRPr="003A7E6A" w:rsidRDefault="00226CBF" w:rsidP="00C07D66">
      <w:pPr>
        <w:spacing w:after="175" w:line="285" w:lineRule="exact"/>
        <w:contextualSpacing/>
        <w:jc w:val="both"/>
        <w:rPr>
          <w:rFonts w:asciiTheme="minorHAnsi" w:eastAsia="Calibri" w:hAnsiTheme="minorHAnsi" w:cstheme="minorHAnsi"/>
          <w:sz w:val="20"/>
          <w:szCs w:val="20"/>
          <w:lang w:val="ro-RO"/>
        </w:rPr>
      </w:pPr>
      <w:r w:rsidRPr="00226CBF">
        <w:rPr>
          <w:rFonts w:asciiTheme="minorHAnsi" w:eastAsia="Calibri" w:hAnsiTheme="minorHAnsi" w:cstheme="minorHAnsi"/>
          <w:sz w:val="20"/>
          <w:szCs w:val="20"/>
          <w:lang w:val="ro-RO"/>
        </w:rPr>
        <w:t>Approval of the appointment of Mr. Dragos Stratone, Head of the Legal Department of the Company or, in his absence, of Mr. Samir Gazi, legal advisor of the Company, as secretary of the OGMS, and of the eVOTE team present in the meeting room, as technical secretary of the OGMS, the identification details of the secretaries being available at the Company’s registered office</w:t>
      </w:r>
      <w:r w:rsidR="00A227F7" w:rsidRPr="003A7E6A">
        <w:rPr>
          <w:rFonts w:asciiTheme="minorHAnsi" w:eastAsia="Calibri" w:hAnsiTheme="minorHAnsi" w:cstheme="minorHAnsi"/>
          <w:sz w:val="20"/>
          <w:szCs w:val="20"/>
          <w:lang w:val="ro-RO"/>
        </w:rPr>
        <w:t>.</w:t>
      </w:r>
    </w:p>
    <w:p w14:paraId="4D5C4E68" w14:textId="77777777" w:rsidR="00C07D66" w:rsidRPr="003A7E6A"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3A7E6A" w14:paraId="20C46CC3" w14:textId="77777777" w:rsidTr="00270F06">
        <w:tc>
          <w:tcPr>
            <w:tcW w:w="1667" w:type="pct"/>
          </w:tcPr>
          <w:p w14:paraId="1D5A2B90" w14:textId="74680A48" w:rsidR="001342CB" w:rsidRPr="003A7E6A" w:rsidRDefault="00831157" w:rsidP="001342CB">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2745EE22" w14:textId="167E0151" w:rsidR="001342CB" w:rsidRPr="003A7E6A" w:rsidRDefault="00831157" w:rsidP="001342CB">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40CD5862" w14:textId="25E46809" w:rsidR="001342CB" w:rsidRPr="003A7E6A" w:rsidRDefault="001342CB"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w:t>
            </w:r>
            <w:r w:rsidR="00831157" w:rsidRPr="003A7E6A">
              <w:rPr>
                <w:rFonts w:asciiTheme="minorHAnsi" w:eastAsia="Calibri" w:hAnsiTheme="minorHAnsi" w:cstheme="minorHAnsi"/>
                <w:sz w:val="20"/>
                <w:szCs w:val="20"/>
                <w:lang w:val="ro-RO"/>
              </w:rPr>
              <w:t>STENTION</w:t>
            </w:r>
          </w:p>
        </w:tc>
      </w:tr>
      <w:tr w:rsidR="001342CB" w:rsidRPr="003A7E6A" w14:paraId="4A0E411C" w14:textId="77777777" w:rsidTr="00270F06">
        <w:tc>
          <w:tcPr>
            <w:tcW w:w="1667" w:type="pct"/>
          </w:tcPr>
          <w:p w14:paraId="2A8D416B"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3E13C59B" w:rsidR="001342CB" w:rsidRPr="003A7E6A" w:rsidRDefault="00831157" w:rsidP="001342C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3A7E6A">
        <w:rPr>
          <w:rFonts w:asciiTheme="minorHAnsi" w:eastAsia="Calibri" w:hAnsiTheme="minorHAnsi" w:cstheme="minorHAnsi"/>
          <w:bCs/>
          <w:sz w:val="20"/>
          <w:szCs w:val="20"/>
          <w:lang w:val="ro-RO"/>
        </w:rPr>
        <w:t xml:space="preserve"> </w:t>
      </w:r>
    </w:p>
    <w:p w14:paraId="4DED10D4" w14:textId="200CB9B6" w:rsidR="006638AF"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3A7E6A">
        <w:rPr>
          <w:rFonts w:asciiTheme="minorHAnsi" w:eastAsia="Calibri" w:hAnsiTheme="minorHAnsi" w:cstheme="minorHAnsi"/>
          <w:b/>
          <w:bCs/>
          <w:sz w:val="20"/>
          <w:szCs w:val="20"/>
          <w:lang w:val="ro-RO"/>
        </w:rPr>
        <w:t>Item 2 on the agenda</w:t>
      </w:r>
      <w:r w:rsidR="006638AF" w:rsidRPr="003A7E6A">
        <w:rPr>
          <w:rFonts w:asciiTheme="minorHAnsi" w:eastAsia="Calibri" w:hAnsiTheme="minorHAnsi" w:cstheme="minorHAnsi"/>
          <w:b/>
          <w:sz w:val="20"/>
          <w:szCs w:val="20"/>
          <w:lang w:val="ro-RO"/>
        </w:rPr>
        <w:t>:</w:t>
      </w:r>
    </w:p>
    <w:p w14:paraId="4EA5C8D4" w14:textId="3F2DF51B" w:rsidR="00226CBF" w:rsidRPr="00226CBF" w:rsidRDefault="00226CBF" w:rsidP="00226CBF">
      <w:pPr>
        <w:tabs>
          <w:tab w:val="left" w:pos="360"/>
        </w:tabs>
        <w:spacing w:after="175" w:line="285" w:lineRule="exact"/>
        <w:ind w:left="360"/>
        <w:jc w:val="both"/>
        <w:rPr>
          <w:rFonts w:asciiTheme="minorHAnsi" w:eastAsia="Calibri" w:hAnsiTheme="minorHAnsi" w:cstheme="minorHAnsi"/>
          <w:sz w:val="20"/>
          <w:szCs w:val="20"/>
          <w:lang w:val="ro-RO"/>
        </w:rPr>
      </w:pPr>
      <w:r w:rsidRPr="00226CBF">
        <w:rPr>
          <w:rFonts w:asciiTheme="minorHAnsi" w:eastAsia="Calibri" w:hAnsiTheme="minorHAnsi" w:cstheme="minorHAnsi"/>
          <w:sz w:val="20"/>
          <w:szCs w:val="20"/>
          <w:lang w:val="ro-RO"/>
        </w:rPr>
        <w:t>Approval of the annual financial statements prepared for the financial year ended December 31, 2025, accompanied by the annual report prepared by the Board of Directors and the independent auditor's report. In the financial year ended December 31, 2025, the Company recorded a net profit of 110,840,072 RON, from which reserve of 55,420,036 RON is constituted, resulting in a distributable net profit of 55,420,036 RON.</w:t>
      </w:r>
    </w:p>
    <w:p w14:paraId="0AC5972A" w14:textId="49163AB7" w:rsidR="006638AF" w:rsidRPr="003A7E6A" w:rsidRDefault="00226CBF" w:rsidP="00226CBF">
      <w:pPr>
        <w:tabs>
          <w:tab w:val="left" w:pos="360"/>
        </w:tabs>
        <w:spacing w:after="175" w:line="285" w:lineRule="exact"/>
        <w:ind w:left="360"/>
        <w:jc w:val="both"/>
        <w:rPr>
          <w:rFonts w:asciiTheme="minorHAnsi" w:eastAsia="Calibri" w:hAnsiTheme="minorHAnsi" w:cstheme="minorHAnsi"/>
          <w:sz w:val="20"/>
          <w:szCs w:val="20"/>
          <w:lang w:val="ro-RO"/>
        </w:rPr>
      </w:pPr>
      <w:r w:rsidRPr="00226CBF">
        <w:rPr>
          <w:rFonts w:asciiTheme="minorHAnsi" w:eastAsia="Calibri" w:hAnsiTheme="minorHAnsi" w:cstheme="minorHAnsi"/>
          <w:sz w:val="20"/>
          <w:szCs w:val="20"/>
          <w:lang w:val="ro-RO"/>
        </w:rPr>
        <w:t>For information, for the financial year 2025, the net profit per share is 1.3752 RON/share.</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04A16BE3" w14:textId="77777777" w:rsidTr="00552670">
        <w:tc>
          <w:tcPr>
            <w:tcW w:w="1667" w:type="pct"/>
          </w:tcPr>
          <w:p w14:paraId="3B249D82" w14:textId="2F98475E"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06BB6736" w14:textId="337F5AFA"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5E733411" w14:textId="0CFC733F"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6638AF" w:rsidRPr="003A7E6A" w14:paraId="23459AC0" w14:textId="77777777" w:rsidTr="00552670">
        <w:tc>
          <w:tcPr>
            <w:tcW w:w="1667" w:type="pct"/>
          </w:tcPr>
          <w:p w14:paraId="3FB492AC"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09FDA34A" w:rsidR="006638AF" w:rsidRPr="003A7E6A" w:rsidRDefault="00831157"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39F646ED" w14:textId="28F4A78D" w:rsidR="006638AF"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3A7E6A">
        <w:rPr>
          <w:rFonts w:asciiTheme="minorHAnsi" w:eastAsia="Calibri" w:hAnsiTheme="minorHAnsi" w:cstheme="minorHAnsi"/>
          <w:b/>
          <w:bCs/>
          <w:sz w:val="20"/>
          <w:szCs w:val="20"/>
          <w:lang w:val="ro-RO"/>
        </w:rPr>
        <w:t>Item 3 on the agenda</w:t>
      </w:r>
      <w:r w:rsidR="006638AF" w:rsidRPr="003A7E6A">
        <w:rPr>
          <w:rFonts w:asciiTheme="minorHAnsi" w:eastAsiaTheme="minorHAnsi" w:hAnsiTheme="minorHAnsi" w:cstheme="minorHAnsi"/>
          <w:iCs/>
          <w:sz w:val="20"/>
          <w:szCs w:val="20"/>
          <w:lang w:val="ro-RO"/>
        </w:rPr>
        <w:t>:</w:t>
      </w:r>
    </w:p>
    <w:p w14:paraId="0128DB2B" w14:textId="4CAD9883" w:rsidR="006638AF" w:rsidRPr="003A7E6A" w:rsidRDefault="00226CBF"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226CBF">
        <w:rPr>
          <w:rFonts w:asciiTheme="minorHAnsi" w:eastAsiaTheme="minorHAnsi" w:hAnsiTheme="minorHAnsi" w:cstheme="minorHAnsi"/>
          <w:iCs/>
          <w:sz w:val="20"/>
          <w:szCs w:val="20"/>
          <w:lang w:val="ro-RO"/>
        </w:rPr>
        <w:t>Approval of the distribution of dividends in the amount of 77,588,036 RON (gross dividend), representing a gross dividend per share of 0.9626 RON, determined in accordance with the net profit for the financial year 2025 (corresponding to a value of 0.6876 RON from the total dividend) and the reserves constituted from the net profit for the year 2009 (corresponding to a value of 0.2750 RON from the total dividend), which is to be distributed according to this resolution, by reference to the number of shares giving the right to dividends.</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7B3CFDDB" w14:textId="77777777" w:rsidTr="00270F06">
        <w:tc>
          <w:tcPr>
            <w:tcW w:w="1667" w:type="pct"/>
          </w:tcPr>
          <w:p w14:paraId="00E0A5CB" w14:textId="6705D748"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4545147E" w14:textId="1708EC3A"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6300503" w14:textId="5F894631"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1342CB" w:rsidRPr="003A7E6A" w14:paraId="20AC21BA" w14:textId="77777777" w:rsidTr="00270F06">
        <w:tc>
          <w:tcPr>
            <w:tcW w:w="1667" w:type="pct"/>
          </w:tcPr>
          <w:p w14:paraId="6DE3BC7B"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433D623C" w:rsidR="001342CB" w:rsidRPr="003A7E6A" w:rsidRDefault="00831157" w:rsidP="001342C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13969BAE" w14:textId="248EC7A6" w:rsidR="0059346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4 on the agenda</w:t>
      </w:r>
      <w:r w:rsidR="0059346B" w:rsidRPr="003A7E6A">
        <w:rPr>
          <w:rFonts w:asciiTheme="minorHAnsi" w:eastAsia="Calibri" w:hAnsiTheme="minorHAnsi" w:cstheme="minorHAnsi"/>
          <w:b/>
          <w:bCs/>
          <w:sz w:val="20"/>
          <w:szCs w:val="20"/>
          <w:lang w:val="ro-RO"/>
        </w:rPr>
        <w:t>:</w:t>
      </w:r>
    </w:p>
    <w:p w14:paraId="19566F00" w14:textId="6B0AD3FE" w:rsidR="0059346B" w:rsidRDefault="00AC3814"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AC3814">
        <w:rPr>
          <w:rFonts w:asciiTheme="minorHAnsi" w:eastAsia="Calibri" w:hAnsiTheme="minorHAnsi" w:cstheme="minorHAnsi"/>
          <w:bCs/>
          <w:sz w:val="20"/>
          <w:szCs w:val="20"/>
          <w:lang w:val="ro-RO"/>
        </w:rPr>
        <w:t>Approval of the discharge of the Board of Directors for the financial year ended December 31, 2025</w:t>
      </w:r>
      <w:r w:rsidR="0059346B"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6D399E" w:rsidRPr="003A7E6A" w14:paraId="67814CDA" w14:textId="77777777" w:rsidTr="00BA4CD1">
        <w:tc>
          <w:tcPr>
            <w:tcW w:w="1667" w:type="pct"/>
          </w:tcPr>
          <w:p w14:paraId="1CCE993D"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3CD988BC"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05F6A65"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6D399E" w:rsidRPr="003A7E6A" w14:paraId="1A36F918" w14:textId="77777777" w:rsidTr="00BA4CD1">
        <w:tc>
          <w:tcPr>
            <w:tcW w:w="1667" w:type="pct"/>
          </w:tcPr>
          <w:p w14:paraId="666E2ED2"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p>
        </w:tc>
        <w:tc>
          <w:tcPr>
            <w:tcW w:w="1667" w:type="pct"/>
          </w:tcPr>
          <w:p w14:paraId="2C071E88"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p>
        </w:tc>
        <w:tc>
          <w:tcPr>
            <w:tcW w:w="1666" w:type="pct"/>
          </w:tcPr>
          <w:p w14:paraId="282B24FE" w14:textId="77777777" w:rsidR="006D399E" w:rsidRPr="003A7E6A" w:rsidRDefault="006D399E" w:rsidP="00BA4CD1">
            <w:pPr>
              <w:spacing w:before="120" w:after="175" w:line="285" w:lineRule="exact"/>
              <w:rPr>
                <w:rFonts w:asciiTheme="minorHAnsi" w:eastAsia="Calibri" w:hAnsiTheme="minorHAnsi" w:cstheme="minorHAnsi"/>
                <w:sz w:val="20"/>
                <w:szCs w:val="20"/>
                <w:lang w:val="ro-RO"/>
              </w:rPr>
            </w:pPr>
          </w:p>
        </w:tc>
      </w:tr>
    </w:tbl>
    <w:p w14:paraId="7545ADAF" w14:textId="77777777" w:rsidR="006D399E" w:rsidRDefault="006D399E"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7F86F84D" w14:textId="77777777" w:rsidR="00226CBF" w:rsidRDefault="00226CBF"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7DF0ECA4" w14:textId="62B9B3B7" w:rsidR="0059346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lastRenderedPageBreak/>
        <w:t>Item 5 on the agenda</w:t>
      </w:r>
      <w:r w:rsidR="0059346B" w:rsidRPr="003A7E6A">
        <w:rPr>
          <w:rFonts w:asciiTheme="minorHAnsi" w:eastAsia="Calibri" w:hAnsiTheme="minorHAnsi" w:cstheme="minorHAnsi"/>
          <w:b/>
          <w:bCs/>
          <w:sz w:val="20"/>
          <w:szCs w:val="20"/>
          <w:lang w:val="ro-RO"/>
        </w:rPr>
        <w:t>:</w:t>
      </w:r>
    </w:p>
    <w:p w14:paraId="54E3BED7" w14:textId="40B4DC95" w:rsidR="0059346B" w:rsidRPr="000D7C08" w:rsidRDefault="006D399E"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0D7C08">
        <w:rPr>
          <w:rFonts w:asciiTheme="minorHAnsi" w:hAnsiTheme="minorHAnsi" w:cstheme="minorHAnsi"/>
          <w:sz w:val="20"/>
          <w:szCs w:val="20"/>
        </w:rPr>
        <w:t>Approval of the Company’s Remuneration Policy, in accordance with the OGMS presentation materials</w:t>
      </w:r>
      <w:r w:rsidR="0059346B" w:rsidRPr="000D7C08">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224F269F" w14:textId="77777777" w:rsidTr="00552670">
        <w:tc>
          <w:tcPr>
            <w:tcW w:w="1667" w:type="pct"/>
          </w:tcPr>
          <w:p w14:paraId="4E338872" w14:textId="687FC166"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2A066737" w14:textId="020A9A28"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52B26EBD" w14:textId="0971479D"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59346B" w:rsidRPr="003A7E6A" w14:paraId="765F3E7D" w14:textId="77777777" w:rsidTr="00552670">
        <w:tc>
          <w:tcPr>
            <w:tcW w:w="1667" w:type="pct"/>
          </w:tcPr>
          <w:p w14:paraId="5189730F"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5467942E" w:rsidR="0059346B" w:rsidRPr="003A7E6A" w:rsidRDefault="00831157" w:rsidP="0059346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1A67D011" w14:textId="780CDBCB" w:rsidR="0059346B" w:rsidRPr="003A7E6A" w:rsidRDefault="00D67F3A"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6 on the agenda</w:t>
      </w:r>
      <w:r w:rsidR="002233EF" w:rsidRPr="003A7E6A">
        <w:rPr>
          <w:rFonts w:asciiTheme="minorHAnsi" w:eastAsia="Calibri" w:hAnsiTheme="minorHAnsi" w:cstheme="minorHAnsi"/>
          <w:b/>
          <w:bCs/>
          <w:sz w:val="20"/>
          <w:szCs w:val="20"/>
          <w:lang w:val="ro-RO"/>
        </w:rPr>
        <w:t>:</w:t>
      </w:r>
    </w:p>
    <w:p w14:paraId="1A0ACA22" w14:textId="77777777" w:rsidR="006D399E" w:rsidRPr="006D399E" w:rsidRDefault="006D399E" w:rsidP="006D399E">
      <w:pPr>
        <w:spacing w:after="175" w:line="285" w:lineRule="exact"/>
        <w:ind w:left="426"/>
        <w:jc w:val="both"/>
        <w:rPr>
          <w:rFonts w:asciiTheme="minorHAnsi" w:eastAsiaTheme="minorHAnsi" w:hAnsiTheme="minorHAnsi" w:cstheme="minorHAnsi"/>
          <w:sz w:val="20"/>
          <w:szCs w:val="20"/>
        </w:rPr>
      </w:pPr>
      <w:bookmarkStart w:id="2" w:name="_Hlk161139564"/>
      <w:bookmarkStart w:id="3" w:name="_Hlk161138586"/>
      <w:r w:rsidRPr="006D399E">
        <w:rPr>
          <w:rFonts w:asciiTheme="minorHAnsi" w:eastAsiaTheme="minorHAnsi" w:hAnsiTheme="minorHAnsi" w:cstheme="minorHAnsi"/>
          <w:sz w:val="20"/>
          <w:szCs w:val="20"/>
        </w:rPr>
        <w:t>Approval of the establishment of the date of:</w:t>
      </w:r>
    </w:p>
    <w:p w14:paraId="2AF930FA" w14:textId="48C1CF9A" w:rsidR="006D399E" w:rsidRPr="006D399E" w:rsidRDefault="00226CBF" w:rsidP="006D399E">
      <w:pPr>
        <w:numPr>
          <w:ilvl w:val="0"/>
          <w:numId w:val="8"/>
        </w:numPr>
        <w:spacing w:after="175" w:line="285" w:lineRule="exact"/>
        <w:ind w:left="993" w:hanging="567"/>
        <w:jc w:val="both"/>
        <w:rPr>
          <w:rFonts w:asciiTheme="minorHAnsi" w:eastAsiaTheme="minorHAnsi" w:hAnsiTheme="minorHAnsi" w:cstheme="minorHAnsi"/>
          <w:sz w:val="20"/>
          <w:szCs w:val="20"/>
        </w:rPr>
      </w:pPr>
      <w:r w:rsidRPr="00226CBF">
        <w:rPr>
          <w:rFonts w:asciiTheme="minorHAnsi" w:eastAsiaTheme="minorHAnsi" w:hAnsiTheme="minorHAnsi" w:cstheme="minorHAnsi"/>
          <w:sz w:val="20"/>
          <w:szCs w:val="20"/>
        </w:rPr>
        <w:t xml:space="preserve">08.06.2026 </w:t>
      </w:r>
      <w:r w:rsidR="006D399E" w:rsidRPr="006D399E">
        <w:rPr>
          <w:rFonts w:asciiTheme="minorHAnsi" w:eastAsiaTheme="minorHAnsi" w:hAnsiTheme="minorHAnsi" w:cstheme="minorHAnsi"/>
          <w:sz w:val="20"/>
          <w:szCs w:val="20"/>
        </w:rPr>
        <w:t>as the registration date for identifying the shareholders upon whom the effects of the resolutions adopted by the OGMS shall be incumbent, in accordance with the provisions of Article 87 par. (1) of Law no. 24/2017;</w:t>
      </w:r>
    </w:p>
    <w:p w14:paraId="34D8AA42" w14:textId="755B9A0E" w:rsidR="006D399E" w:rsidRPr="006D399E" w:rsidRDefault="006D399E" w:rsidP="006D399E">
      <w:pPr>
        <w:numPr>
          <w:ilvl w:val="0"/>
          <w:numId w:val="8"/>
        </w:numPr>
        <w:spacing w:after="175" w:line="285" w:lineRule="exact"/>
        <w:ind w:left="993" w:hanging="567"/>
        <w:jc w:val="both"/>
        <w:rPr>
          <w:rFonts w:asciiTheme="minorHAnsi" w:eastAsiaTheme="minorHAnsi" w:hAnsiTheme="minorHAnsi" w:cstheme="minorHAnsi"/>
          <w:sz w:val="20"/>
          <w:szCs w:val="20"/>
        </w:rPr>
      </w:pPr>
      <w:r w:rsidRPr="006D399E">
        <w:rPr>
          <w:rFonts w:asciiTheme="minorHAnsi" w:eastAsiaTheme="minorHAnsi" w:hAnsiTheme="minorHAnsi" w:cstheme="minorHAnsi"/>
          <w:sz w:val="20"/>
          <w:szCs w:val="20"/>
        </w:rPr>
        <w:t>0</w:t>
      </w:r>
      <w:r w:rsidR="00226CBF">
        <w:rPr>
          <w:rFonts w:asciiTheme="minorHAnsi" w:eastAsiaTheme="minorHAnsi" w:hAnsiTheme="minorHAnsi" w:cstheme="minorHAnsi"/>
          <w:sz w:val="20"/>
          <w:szCs w:val="20"/>
        </w:rPr>
        <w:t>5</w:t>
      </w:r>
      <w:r w:rsidRPr="006D399E">
        <w:rPr>
          <w:rFonts w:asciiTheme="minorHAnsi" w:eastAsiaTheme="minorHAnsi" w:hAnsiTheme="minorHAnsi" w:cstheme="minorHAnsi"/>
          <w:sz w:val="20"/>
          <w:szCs w:val="20"/>
        </w:rPr>
        <w:t>.06.2026 as the “ex-date”, calculated in accordance with the provisions of Article 2 para. (2) letter (L) of Regulation no. 5/2018;</w:t>
      </w:r>
    </w:p>
    <w:p w14:paraId="77086BBB" w14:textId="59FEBB02" w:rsidR="006D399E" w:rsidRPr="006D399E" w:rsidRDefault="006D399E" w:rsidP="006D399E">
      <w:pPr>
        <w:numPr>
          <w:ilvl w:val="0"/>
          <w:numId w:val="8"/>
        </w:numPr>
        <w:spacing w:after="175" w:line="285" w:lineRule="exact"/>
        <w:ind w:left="993" w:hanging="567"/>
        <w:jc w:val="both"/>
        <w:rPr>
          <w:rFonts w:asciiTheme="minorHAnsi" w:eastAsiaTheme="minorHAnsi" w:hAnsiTheme="minorHAnsi" w:cstheme="minorHAnsi"/>
          <w:sz w:val="20"/>
          <w:szCs w:val="20"/>
        </w:rPr>
      </w:pPr>
      <w:r w:rsidRPr="006D399E">
        <w:rPr>
          <w:rFonts w:asciiTheme="minorHAnsi" w:eastAsiaTheme="minorHAnsi" w:hAnsiTheme="minorHAnsi" w:cstheme="minorHAnsi"/>
          <w:sz w:val="20"/>
          <w:szCs w:val="20"/>
        </w:rPr>
        <w:t>2</w:t>
      </w:r>
      <w:r w:rsidR="00226CBF">
        <w:rPr>
          <w:rFonts w:asciiTheme="minorHAnsi" w:eastAsiaTheme="minorHAnsi" w:hAnsiTheme="minorHAnsi" w:cstheme="minorHAnsi"/>
          <w:sz w:val="20"/>
          <w:szCs w:val="20"/>
        </w:rPr>
        <w:t>2</w:t>
      </w:r>
      <w:r w:rsidRPr="006D399E">
        <w:rPr>
          <w:rFonts w:asciiTheme="minorHAnsi" w:eastAsiaTheme="minorHAnsi" w:hAnsiTheme="minorHAnsi" w:cstheme="minorHAnsi"/>
          <w:sz w:val="20"/>
          <w:szCs w:val="20"/>
        </w:rPr>
        <w:t>.06.2026 as the payment date calculated in accordance with the provisions of art. 178 para. (2) of Regulation no. 5/2018.</w:t>
      </w:r>
    </w:p>
    <w:bookmarkEnd w:id="2"/>
    <w:p w14:paraId="12B5BED5" w14:textId="3017E281" w:rsidR="002233EF" w:rsidRPr="006D399E" w:rsidRDefault="006D399E" w:rsidP="006D399E">
      <w:pPr>
        <w:tabs>
          <w:tab w:val="left" w:pos="360"/>
        </w:tabs>
        <w:spacing w:after="175" w:line="285" w:lineRule="exact"/>
        <w:ind w:left="360"/>
        <w:jc w:val="both"/>
        <w:rPr>
          <w:rFonts w:asciiTheme="minorHAnsi" w:eastAsia="Calibri" w:hAnsiTheme="minorHAnsi" w:cstheme="minorHAnsi"/>
          <w:bCs/>
          <w:sz w:val="20"/>
          <w:szCs w:val="20"/>
          <w:lang w:val="ro-RO"/>
        </w:rPr>
      </w:pPr>
      <w:r w:rsidRPr="006D399E">
        <w:rPr>
          <w:rFonts w:asciiTheme="minorHAnsi" w:eastAsiaTheme="minorHAnsi" w:hAnsiTheme="minorHAnsi" w:cstheme="minorHAnsi"/>
          <w:sz w:val="20"/>
          <w:szCs w:val="20"/>
        </w:rPr>
        <w:t>As these matters are not applicable to this OGMS, the shareholders shall not decide on the other aspects referred to in Article 176 para. (1) of Regulation no. 5/2018, such as the guaranteed participation date.</w:t>
      </w:r>
      <w:bookmarkEnd w:id="3"/>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14D6C4FE" w14:textId="77777777" w:rsidTr="00552670">
        <w:tc>
          <w:tcPr>
            <w:tcW w:w="1667" w:type="pct"/>
          </w:tcPr>
          <w:p w14:paraId="614891CA" w14:textId="25E040A9"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380DEE3D" w14:textId="2BAFEE1B"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9797DAB" w14:textId="2FCC12C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2233EF" w:rsidRPr="003A7E6A" w14:paraId="27840FF0" w14:textId="77777777" w:rsidTr="00552670">
        <w:tc>
          <w:tcPr>
            <w:tcW w:w="1667" w:type="pct"/>
          </w:tcPr>
          <w:p w14:paraId="0E4FFCC6"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2E1E1F02" w:rsidR="002233EF" w:rsidRPr="003A7E6A" w:rsidRDefault="00831157" w:rsidP="002233EF">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233EF" w:rsidRPr="003A7E6A">
        <w:rPr>
          <w:rFonts w:asciiTheme="minorHAnsi" w:eastAsia="Calibri" w:hAnsiTheme="minorHAnsi" w:cstheme="minorHAnsi"/>
          <w:bCs/>
          <w:sz w:val="20"/>
          <w:szCs w:val="20"/>
          <w:lang w:val="ro-RO"/>
        </w:rPr>
        <w:t xml:space="preserve"> </w:t>
      </w:r>
    </w:p>
    <w:p w14:paraId="3E9AB308" w14:textId="643DAF48" w:rsidR="002233EF" w:rsidRPr="003A7E6A" w:rsidRDefault="00D67F3A"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7 on the Agenda</w:t>
      </w:r>
      <w:r w:rsidR="002233EF" w:rsidRPr="003A7E6A">
        <w:rPr>
          <w:rFonts w:asciiTheme="minorHAnsi" w:eastAsia="Calibri" w:hAnsiTheme="minorHAnsi" w:cstheme="minorHAnsi"/>
          <w:b/>
          <w:bCs/>
          <w:sz w:val="20"/>
          <w:szCs w:val="20"/>
          <w:lang w:val="ro-RO"/>
        </w:rPr>
        <w:t>:</w:t>
      </w:r>
    </w:p>
    <w:p w14:paraId="14E11AD4" w14:textId="5B081A40" w:rsidR="002233EF" w:rsidRPr="003A7E6A" w:rsidRDefault="006D399E"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6D399E">
        <w:rPr>
          <w:rFonts w:asciiTheme="minorHAnsi" w:eastAsia="Calibri" w:hAnsiTheme="minorHAnsi" w:cstheme="minorHAnsi"/>
          <w:bCs/>
          <w:sz w:val="20"/>
          <w:szCs w:val="20"/>
          <w:lang w:val="ro-RO"/>
        </w:rPr>
        <w:t>Approval of the empowerment of Mr. Radu-Junior Timiș, in his capacity as Chief Executive Officer, with the right to sub-delegate, to act in the name and on behalf of the Company, with full power and authority, to sign any documents, including, without limitation, the OGMS resolutions and the Company’s Articles of Incorporation, to file and request the publication of the resolutions with the Official Gazette of Romania, Part IV, to collect any documents, to carry out any necessary formalities before the Trade Register Office, as well as before any other authority, public institution, legal entity or individual, and to perform any and all operations required for the implementation and enforceability of the resolutions to be adopted by the OGMS</w:t>
      </w:r>
      <w:r w:rsidR="002233EF"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278AF2FB" w14:textId="77777777" w:rsidTr="00552670">
        <w:tc>
          <w:tcPr>
            <w:tcW w:w="1667" w:type="pct"/>
          </w:tcPr>
          <w:p w14:paraId="0BC07A63" w14:textId="106C8487"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lastRenderedPageBreak/>
              <w:t>FOR</w:t>
            </w:r>
          </w:p>
        </w:tc>
        <w:tc>
          <w:tcPr>
            <w:tcW w:w="1667" w:type="pct"/>
          </w:tcPr>
          <w:p w14:paraId="7223F1D7" w14:textId="57AB5EA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6801C90D" w14:textId="06C148E7"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2233EF" w:rsidRPr="003A7E6A" w14:paraId="49318BD5" w14:textId="77777777" w:rsidTr="00552670">
        <w:tc>
          <w:tcPr>
            <w:tcW w:w="1667" w:type="pct"/>
          </w:tcPr>
          <w:p w14:paraId="1898594F"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0AB9B92F" w:rsidR="002233EF" w:rsidRPr="003A7E6A" w:rsidRDefault="00831157" w:rsidP="002233EF">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233EF" w:rsidRPr="003A7E6A">
        <w:rPr>
          <w:rFonts w:asciiTheme="minorHAnsi" w:eastAsia="Calibri" w:hAnsiTheme="minorHAnsi" w:cstheme="minorHAnsi"/>
          <w:bCs/>
          <w:sz w:val="20"/>
          <w:szCs w:val="20"/>
          <w:lang w:val="ro-RO"/>
        </w:rPr>
        <w:t xml:space="preserve"> </w:t>
      </w:r>
    </w:p>
    <w:bookmarkEnd w:id="1"/>
    <w:p w14:paraId="4D1B75F4" w14:textId="77777777" w:rsidR="007F63F6" w:rsidRPr="003A7E6A" w:rsidRDefault="007F63F6" w:rsidP="007F63F6">
      <w:pPr>
        <w:spacing w:before="120" w:after="175" w:line="285" w:lineRule="exact"/>
        <w:jc w:val="both"/>
        <w:rPr>
          <w:rFonts w:asciiTheme="minorHAnsi" w:eastAsia="Calibri" w:hAnsiTheme="minorHAnsi" w:cstheme="minorHAnsi"/>
          <w:b/>
          <w:sz w:val="20"/>
          <w:szCs w:val="20"/>
        </w:rPr>
      </w:pPr>
      <w:r w:rsidRPr="003A7E6A">
        <w:rPr>
          <w:rFonts w:asciiTheme="minorHAnsi" w:eastAsia="Calibri" w:hAnsiTheme="minorHAnsi" w:cstheme="minorHAnsi"/>
          <w:b/>
          <w:sz w:val="20"/>
          <w:szCs w:val="20"/>
        </w:rPr>
        <w:t>Attached to this ballot is/are:</w:t>
      </w:r>
    </w:p>
    <w:p w14:paraId="03B6BC8D" w14:textId="77777777" w:rsidR="007F63F6" w:rsidRPr="003A7E6A" w:rsidRDefault="007F63F6" w:rsidP="007F63F6">
      <w:pPr>
        <w:pStyle w:val="ListParagraph"/>
        <w:numPr>
          <w:ilvl w:val="0"/>
          <w:numId w:val="10"/>
        </w:numPr>
        <w:spacing w:before="120" w:after="175" w:line="285" w:lineRule="exact"/>
        <w:ind w:left="867" w:hanging="510"/>
        <w:contextualSpacing w:val="0"/>
        <w:jc w:val="both"/>
        <w:rPr>
          <w:rFonts w:asciiTheme="minorHAnsi" w:eastAsia="Calibri" w:hAnsiTheme="minorHAnsi" w:cstheme="minorHAnsi"/>
          <w:b/>
          <w:bCs/>
          <w:sz w:val="20"/>
          <w:szCs w:val="20"/>
        </w:rPr>
      </w:pPr>
      <w:r w:rsidRPr="003A7E6A">
        <w:rPr>
          <w:rFonts w:asciiTheme="minorHAnsi" w:eastAsia="Calibri" w:hAnsiTheme="minorHAnsi" w:cstheme="minorHAnsi"/>
          <w:bCs/>
          <w:sz w:val="20"/>
          <w:szCs w:val="20"/>
        </w:rPr>
        <w:t>a copy of the identity document allowing the identification in the register of shareholders of</w:t>
      </w:r>
      <w:r w:rsidR="00DC4F83" w:rsidRPr="003A7E6A">
        <w:rPr>
          <w:rFonts w:asciiTheme="minorHAnsi" w:eastAsia="Calibri" w:hAnsiTheme="minorHAnsi" w:cstheme="minorHAnsi"/>
          <w:bCs/>
          <w:sz w:val="20"/>
          <w:szCs w:val="20"/>
          <w:lang w:val="ro-RO"/>
        </w:rPr>
        <w:t xml:space="preserve"> </w:t>
      </w:r>
      <w:r w:rsidR="00F9125E" w:rsidRPr="003A7E6A">
        <w:rPr>
          <w:rFonts w:asciiTheme="minorHAnsi" w:eastAsia="Calibri" w:hAnsiTheme="minorHAnsi" w:cstheme="minorHAnsi"/>
          <w:bCs/>
          <w:sz w:val="20"/>
          <w:szCs w:val="20"/>
          <w:lang w:val="ro-RO"/>
        </w:rPr>
        <w:t>CRIS-TIM FAMILY HOLDING S.A.</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616F95B8" w14:textId="146C2CB1" w:rsidR="001342CB" w:rsidRPr="003A7E6A" w:rsidRDefault="007F63F6" w:rsidP="007F63F6">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Cs/>
          <w:sz w:val="20"/>
          <w:szCs w:val="20"/>
        </w:rPr>
        <w:t xml:space="preserve">in case of shareholders who are legal persons, the certificate of status (in Romanian </w:t>
      </w:r>
      <w:proofErr w:type="spellStart"/>
      <w:r w:rsidRPr="003A7E6A">
        <w:rPr>
          <w:rFonts w:asciiTheme="minorHAnsi" w:eastAsia="Calibri" w:hAnsiTheme="minorHAnsi" w:cstheme="minorHAnsi"/>
          <w:bCs/>
          <w:i/>
          <w:iCs/>
          <w:sz w:val="20"/>
          <w:szCs w:val="20"/>
        </w:rPr>
        <w:t>certificat</w:t>
      </w:r>
      <w:proofErr w:type="spellEnd"/>
      <w:r w:rsidRPr="003A7E6A">
        <w:rPr>
          <w:rFonts w:asciiTheme="minorHAnsi" w:eastAsia="Calibri" w:hAnsiTheme="minorHAnsi" w:cstheme="minorHAnsi"/>
          <w:bCs/>
          <w:i/>
          <w:iCs/>
          <w:sz w:val="20"/>
          <w:szCs w:val="20"/>
        </w:rPr>
        <w:t xml:space="preserve"> </w:t>
      </w:r>
      <w:proofErr w:type="spellStart"/>
      <w:r w:rsidRPr="003A7E6A">
        <w:rPr>
          <w:rFonts w:asciiTheme="minorHAnsi" w:eastAsia="Calibri" w:hAnsiTheme="minorHAnsi" w:cstheme="minorHAnsi"/>
          <w:bCs/>
          <w:i/>
          <w:iCs/>
          <w:sz w:val="20"/>
          <w:szCs w:val="20"/>
        </w:rPr>
        <w:t>constatator</w:t>
      </w:r>
      <w:proofErr w:type="spellEnd"/>
      <w:r w:rsidRPr="003A7E6A">
        <w:rPr>
          <w:rFonts w:asciiTheme="minorHAnsi" w:eastAsia="Calibri" w:hAnsiTheme="minorHAnsi" w:cstheme="minorHAnsi"/>
          <w:bCs/>
          <w:sz w:val="20"/>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1342CB" w:rsidRPr="003A7E6A">
        <w:rPr>
          <w:rFonts w:asciiTheme="minorHAnsi" w:eastAsia="Calibri" w:hAnsiTheme="minorHAnsi" w:cstheme="minorHAnsi"/>
          <w:bCs/>
          <w:sz w:val="20"/>
          <w:szCs w:val="20"/>
          <w:lang w:val="ro-RO"/>
        </w:rPr>
        <w:t>.</w:t>
      </w:r>
    </w:p>
    <w:p w14:paraId="10CFA956" w14:textId="58683E63" w:rsidR="001342CB" w:rsidRPr="003A7E6A" w:rsidRDefault="002421B3" w:rsidP="001342CB">
      <w:pPr>
        <w:spacing w:before="120" w:after="175" w:line="285" w:lineRule="exact"/>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rPr>
        <w:t>The deadline for the Company to receive the correspondence vote ballots for the OGMS is</w:t>
      </w:r>
      <w:r w:rsidR="001342CB" w:rsidRPr="003A7E6A">
        <w:rPr>
          <w:rFonts w:asciiTheme="minorHAnsi" w:eastAsia="Calibri" w:hAnsiTheme="minorHAnsi" w:cstheme="minorHAnsi"/>
          <w:bCs/>
          <w:sz w:val="20"/>
          <w:szCs w:val="20"/>
          <w:lang w:val="ro-RO"/>
        </w:rPr>
        <w:t xml:space="preserve"> </w:t>
      </w:r>
      <w:r w:rsidR="00211EF5">
        <w:rPr>
          <w:rFonts w:asciiTheme="minorHAnsi" w:eastAsia="Calibri" w:hAnsiTheme="minorHAnsi" w:cstheme="minorHAnsi"/>
          <w:bCs/>
          <w:sz w:val="20"/>
          <w:szCs w:val="20"/>
          <w:lang w:val="ro-RO"/>
        </w:rPr>
        <w:t>18</w:t>
      </w:r>
      <w:r w:rsidR="00F9125E" w:rsidRPr="003A7E6A">
        <w:rPr>
          <w:rFonts w:asciiTheme="minorHAnsi" w:eastAsia="Calibri" w:hAnsiTheme="minorHAnsi" w:cstheme="minorHAnsi"/>
          <w:bCs/>
          <w:sz w:val="20"/>
          <w:szCs w:val="20"/>
          <w:lang w:val="ro-RO"/>
        </w:rPr>
        <w:t>.0</w:t>
      </w:r>
      <w:r w:rsidR="00211EF5">
        <w:rPr>
          <w:rFonts w:asciiTheme="minorHAnsi" w:eastAsia="Calibri" w:hAnsiTheme="minorHAnsi" w:cstheme="minorHAnsi"/>
          <w:bCs/>
          <w:sz w:val="20"/>
          <w:szCs w:val="20"/>
          <w:lang w:val="ro-RO"/>
        </w:rPr>
        <w:t>5</w:t>
      </w:r>
      <w:r w:rsidR="00F9125E" w:rsidRPr="003A7E6A">
        <w:rPr>
          <w:rFonts w:asciiTheme="minorHAnsi" w:eastAsia="Calibri" w:hAnsiTheme="minorHAnsi" w:cstheme="minorHAnsi"/>
          <w:bCs/>
          <w:sz w:val="20"/>
          <w:szCs w:val="20"/>
          <w:lang w:val="ro-RO"/>
        </w:rPr>
        <w:t>.2026</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lang w:val="ro-RO"/>
        </w:rPr>
        <w:t>at</w:t>
      </w:r>
      <w:r w:rsidR="001342CB" w:rsidRPr="003A7E6A">
        <w:rPr>
          <w:rFonts w:asciiTheme="minorHAnsi" w:eastAsia="Calibri" w:hAnsiTheme="minorHAnsi" w:cstheme="minorHAnsi"/>
          <w:bCs/>
          <w:sz w:val="20"/>
          <w:szCs w:val="20"/>
          <w:lang w:val="ro-RO"/>
        </w:rPr>
        <w:t xml:space="preserve"> 08:00</w:t>
      </w:r>
      <w:r w:rsidRPr="003A7E6A">
        <w:rPr>
          <w:rFonts w:asciiTheme="minorHAnsi" w:eastAsia="Calibri" w:hAnsiTheme="minorHAnsi" w:cstheme="minorHAnsi"/>
          <w:bCs/>
          <w:sz w:val="20"/>
          <w:szCs w:val="20"/>
          <w:lang w:val="ro-RO"/>
        </w:rPr>
        <w:t xml:space="preserve"> AM</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lang w:val="ro-RO"/>
        </w:rPr>
        <w:t>Romanian time</w:t>
      </w:r>
      <w:r w:rsidR="001342CB" w:rsidRPr="003A7E6A">
        <w:rPr>
          <w:rFonts w:asciiTheme="minorHAnsi" w:eastAsia="Calibri" w:hAnsiTheme="minorHAnsi" w:cstheme="minorHAnsi"/>
          <w:bCs/>
          <w:sz w:val="20"/>
          <w:szCs w:val="20"/>
          <w:lang w:val="ro-RO"/>
        </w:rPr>
        <w:t>).</w:t>
      </w:r>
    </w:p>
    <w:p w14:paraId="5B3AAB17" w14:textId="77777777" w:rsidR="002421B3" w:rsidRPr="003A7E6A" w:rsidRDefault="002421B3" w:rsidP="002421B3">
      <w:pPr>
        <w:spacing w:before="120" w:after="175" w:line="285"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Date of correspondence vote ballot: ______________</w:t>
      </w:r>
    </w:p>
    <w:p w14:paraId="74C28724" w14:textId="77777777" w:rsidR="002421B3" w:rsidRPr="003A7E6A" w:rsidRDefault="002421B3" w:rsidP="002421B3">
      <w:pPr>
        <w:spacing w:before="120" w:after="175" w:line="285"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Signature: _______________________________</w:t>
      </w:r>
    </w:p>
    <w:p w14:paraId="1DFDF772" w14:textId="57B52433" w:rsidR="00AF744B" w:rsidRPr="003A7E6A" w:rsidRDefault="00AF744B" w:rsidP="00D80E25">
      <w:pPr>
        <w:spacing w:before="120" w:after="175" w:line="285" w:lineRule="exact"/>
        <w:jc w:val="both"/>
        <w:rPr>
          <w:rFonts w:asciiTheme="minorHAnsi" w:eastAsiaTheme="minorHAnsi" w:hAnsiTheme="minorHAnsi" w:cstheme="minorHAnsi"/>
          <w:sz w:val="20"/>
          <w:szCs w:val="20"/>
        </w:rPr>
      </w:pPr>
    </w:p>
    <w:sectPr w:rsidR="00AF744B" w:rsidRPr="003A7E6A" w:rsidSect="00D80E25">
      <w:headerReference w:type="even" r:id="rId8"/>
      <w:headerReference w:type="default" r:id="rId9"/>
      <w:footerReference w:type="default" r:id="rId10"/>
      <w:headerReference w:type="firs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rPr>
    </w:sdtEndPr>
    <w:sdtContent>
      <w:p w14:paraId="5B878E05" w14:textId="61AA1CDD"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3A7E6A">
          <w:rPr>
            <w:rFonts w:ascii="Calibri" w:hAnsi="Calibri" w:cs="Calibri"/>
            <w:noProof/>
          </w:rPr>
          <w:t>2</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0D7C08">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4" name="Picture 4"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0D7C08">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0D7C08">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10" w:hanging="360"/>
      </w:pPr>
      <w:rPr>
        <w:rFonts w:hint="default"/>
      </w:rPr>
    </w:lvl>
    <w:lvl w:ilvl="1">
      <w:start w:val="1"/>
      <w:numFmt w:val="decimal"/>
      <w:isLgl/>
      <w:lvlText w:val="%1.%2."/>
      <w:lvlJc w:val="left"/>
      <w:pPr>
        <w:ind w:left="-6910" w:hanging="720"/>
      </w:pPr>
      <w:rPr>
        <w:rFonts w:hint="default"/>
      </w:rPr>
    </w:lvl>
    <w:lvl w:ilvl="2">
      <w:start w:val="1"/>
      <w:numFmt w:val="decimal"/>
      <w:isLgl/>
      <w:lvlText w:val="%1.%2.%3."/>
      <w:lvlJc w:val="left"/>
      <w:pPr>
        <w:ind w:left="-6844" w:hanging="720"/>
      </w:pPr>
      <w:rPr>
        <w:rFonts w:hint="default"/>
      </w:rPr>
    </w:lvl>
    <w:lvl w:ilvl="3">
      <w:start w:val="1"/>
      <w:numFmt w:val="decimal"/>
      <w:isLgl/>
      <w:lvlText w:val="%1.%2.%3.%4."/>
      <w:lvlJc w:val="left"/>
      <w:pPr>
        <w:ind w:left="-6418" w:hanging="1080"/>
      </w:pPr>
      <w:rPr>
        <w:rFonts w:hint="default"/>
      </w:rPr>
    </w:lvl>
    <w:lvl w:ilvl="4">
      <w:start w:val="1"/>
      <w:numFmt w:val="decimal"/>
      <w:isLgl/>
      <w:lvlText w:val="%1.%2.%3.%4.%5."/>
      <w:lvlJc w:val="left"/>
      <w:pPr>
        <w:ind w:left="-6352" w:hanging="1080"/>
      </w:pPr>
      <w:rPr>
        <w:rFonts w:hint="default"/>
      </w:rPr>
    </w:lvl>
    <w:lvl w:ilvl="5">
      <w:start w:val="1"/>
      <w:numFmt w:val="decimal"/>
      <w:isLgl/>
      <w:lvlText w:val="%1.%2.%3.%4.%5.%6."/>
      <w:lvlJc w:val="left"/>
      <w:pPr>
        <w:ind w:left="-5926" w:hanging="144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5434" w:hanging="1800"/>
      </w:pPr>
      <w:rPr>
        <w:rFonts w:hint="default"/>
      </w:rPr>
    </w:lvl>
    <w:lvl w:ilvl="8">
      <w:start w:val="1"/>
      <w:numFmt w:val="decimal"/>
      <w:isLgl/>
      <w:lvlText w:val="%1.%2.%3.%4.%5.%6.%7.%8.%9."/>
      <w:lvlJc w:val="left"/>
      <w:pPr>
        <w:ind w:left="-536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577396">
    <w:abstractNumId w:val="5"/>
  </w:num>
  <w:num w:numId="2" w16cid:durableId="1307465525">
    <w:abstractNumId w:val="11"/>
  </w:num>
  <w:num w:numId="3" w16cid:durableId="365106487">
    <w:abstractNumId w:val="0"/>
  </w:num>
  <w:num w:numId="4" w16cid:durableId="1775438167">
    <w:abstractNumId w:val="10"/>
  </w:num>
  <w:num w:numId="5" w16cid:durableId="1913929627">
    <w:abstractNumId w:val="2"/>
  </w:num>
  <w:num w:numId="6" w16cid:durableId="643700355">
    <w:abstractNumId w:val="6"/>
  </w:num>
  <w:num w:numId="7" w16cid:durableId="952632099">
    <w:abstractNumId w:val="4"/>
  </w:num>
  <w:num w:numId="8" w16cid:durableId="764153885">
    <w:abstractNumId w:val="7"/>
  </w:num>
  <w:num w:numId="9" w16cid:durableId="1387607136">
    <w:abstractNumId w:val="3"/>
  </w:num>
  <w:num w:numId="10" w16cid:durableId="1416585392">
    <w:abstractNumId w:val="8"/>
  </w:num>
  <w:num w:numId="11" w16cid:durableId="888997565">
    <w:abstractNumId w:val="1"/>
  </w:num>
  <w:num w:numId="12" w16cid:durableId="1292441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0D7C08"/>
    <w:rsid w:val="00111986"/>
    <w:rsid w:val="001342CB"/>
    <w:rsid w:val="001706EA"/>
    <w:rsid w:val="00181BD2"/>
    <w:rsid w:val="001B3C22"/>
    <w:rsid w:val="00211EF5"/>
    <w:rsid w:val="002233EF"/>
    <w:rsid w:val="00226CBF"/>
    <w:rsid w:val="002356F5"/>
    <w:rsid w:val="002421B3"/>
    <w:rsid w:val="002B553B"/>
    <w:rsid w:val="002C7E40"/>
    <w:rsid w:val="00316823"/>
    <w:rsid w:val="003972EC"/>
    <w:rsid w:val="003A7E6A"/>
    <w:rsid w:val="003B40A7"/>
    <w:rsid w:val="003C0B40"/>
    <w:rsid w:val="00415EA2"/>
    <w:rsid w:val="0042521B"/>
    <w:rsid w:val="00445CBD"/>
    <w:rsid w:val="00465156"/>
    <w:rsid w:val="004A3A35"/>
    <w:rsid w:val="004B2422"/>
    <w:rsid w:val="004C1CFF"/>
    <w:rsid w:val="00520B3F"/>
    <w:rsid w:val="00527398"/>
    <w:rsid w:val="00546BBF"/>
    <w:rsid w:val="0059346B"/>
    <w:rsid w:val="006638AF"/>
    <w:rsid w:val="006D399E"/>
    <w:rsid w:val="00720EE5"/>
    <w:rsid w:val="00775C0C"/>
    <w:rsid w:val="00786EFC"/>
    <w:rsid w:val="007C3F64"/>
    <w:rsid w:val="007C65DE"/>
    <w:rsid w:val="007D2E4D"/>
    <w:rsid w:val="007F63F6"/>
    <w:rsid w:val="007F767D"/>
    <w:rsid w:val="008053EB"/>
    <w:rsid w:val="0081315C"/>
    <w:rsid w:val="00831157"/>
    <w:rsid w:val="00895ACB"/>
    <w:rsid w:val="008F676F"/>
    <w:rsid w:val="00903F2C"/>
    <w:rsid w:val="009C4A0A"/>
    <w:rsid w:val="009C6F3A"/>
    <w:rsid w:val="009E643F"/>
    <w:rsid w:val="00A227F7"/>
    <w:rsid w:val="00A51C23"/>
    <w:rsid w:val="00A61740"/>
    <w:rsid w:val="00A7536E"/>
    <w:rsid w:val="00A7590B"/>
    <w:rsid w:val="00AC3814"/>
    <w:rsid w:val="00AD1A75"/>
    <w:rsid w:val="00AE0782"/>
    <w:rsid w:val="00AF744B"/>
    <w:rsid w:val="00B34520"/>
    <w:rsid w:val="00B37B9A"/>
    <w:rsid w:val="00C07D66"/>
    <w:rsid w:val="00C4104F"/>
    <w:rsid w:val="00CD014C"/>
    <w:rsid w:val="00D51061"/>
    <w:rsid w:val="00D629CD"/>
    <w:rsid w:val="00D66427"/>
    <w:rsid w:val="00D6698B"/>
    <w:rsid w:val="00D67F3A"/>
    <w:rsid w:val="00D80E25"/>
    <w:rsid w:val="00D962C7"/>
    <w:rsid w:val="00DA4721"/>
    <w:rsid w:val="00DC4F83"/>
    <w:rsid w:val="00DE242C"/>
    <w:rsid w:val="00E7384D"/>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18886191">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 w:id="19294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3E5D-3E7C-433D-A01C-546D1D28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106</cp:revision>
  <dcterms:created xsi:type="dcterms:W3CDTF">2026-01-21T16:14:00Z</dcterms:created>
  <dcterms:modified xsi:type="dcterms:W3CDTF">2026-04-14T01:45:00Z</dcterms:modified>
</cp:coreProperties>
</file>